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C0D8E" w:rsidRDefault="004C0D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94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4"/>
      </w:tblGrid>
      <w:tr w:rsidR="004C0D8E" w14:paraId="2A7593AF" w14:textId="77777777" w:rsidTr="00177CDC">
        <w:trPr>
          <w:trHeight w:val="1579"/>
        </w:trPr>
        <w:tc>
          <w:tcPr>
            <w:tcW w:w="9494" w:type="dxa"/>
            <w:tcMar>
              <w:top w:w="0" w:type="dxa"/>
              <w:bottom w:w="0" w:type="dxa"/>
            </w:tcMar>
          </w:tcPr>
          <w:p w14:paraId="00000002" w14:textId="647FB472" w:rsidR="004C0D8E" w:rsidRPr="001B335F" w:rsidRDefault="00177CDC">
            <w:pPr>
              <w:pStyle w:val="Title"/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1B335F">
              <w:rPr>
                <w:color w:val="17365D" w:themeColor="text2" w:themeShade="BF"/>
                <w:sz w:val="32"/>
                <w:szCs w:val="32"/>
              </w:rPr>
              <w:t>adva</w:t>
            </w:r>
            <w:proofErr w:type="spellEnd"/>
            <w:r w:rsidRPr="001B335F">
              <w:rPr>
                <w:color w:val="17365D" w:themeColor="text2" w:themeShade="BF"/>
                <w:sz w:val="32"/>
                <w:szCs w:val="32"/>
              </w:rPr>
              <w:t xml:space="preserve"> </w:t>
            </w:r>
            <w:proofErr w:type="spellStart"/>
            <w:r w:rsidRPr="001B335F">
              <w:rPr>
                <w:color w:val="17365D" w:themeColor="text2" w:themeShade="BF"/>
                <w:sz w:val="32"/>
                <w:szCs w:val="32"/>
              </w:rPr>
              <w:t>salonicchio</w:t>
            </w:r>
            <w:proofErr w:type="spellEnd"/>
          </w:p>
          <w:p w14:paraId="00000003" w14:textId="77777777" w:rsidR="004C0D8E" w:rsidRPr="001B335F" w:rsidRDefault="004C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 w:val="0"/>
                <w:color w:val="17365D" w:themeColor="text2" w:themeShade="BF"/>
                <w:sz w:val="28"/>
                <w:szCs w:val="28"/>
              </w:rPr>
            </w:pPr>
          </w:p>
          <w:p w14:paraId="00000004" w14:textId="77777777" w:rsidR="004C0D8E" w:rsidRPr="001B33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 w:val="0"/>
                <w:color w:val="17365D" w:themeColor="text2" w:themeShade="BF"/>
                <w:sz w:val="28"/>
                <w:szCs w:val="28"/>
              </w:rPr>
            </w:pPr>
            <w:r w:rsidRPr="001B335F">
              <w:rPr>
                <w:rFonts w:ascii="Calibri" w:eastAsia="Calibri" w:hAnsi="Calibri" w:cs="Calibri"/>
                <w:b w:val="0"/>
                <w:color w:val="17365D" w:themeColor="text2" w:themeShade="BF"/>
                <w:sz w:val="28"/>
                <w:szCs w:val="28"/>
              </w:rPr>
              <w:t>050-3044895</w:t>
            </w:r>
          </w:p>
          <w:p w14:paraId="00000005" w14:textId="77777777" w:rsidR="004C0D8E" w:rsidRPr="00DD270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D824C"/>
                <w:sz w:val="28"/>
                <w:szCs w:val="28"/>
              </w:rPr>
            </w:pPr>
            <w:r w:rsidRPr="001B335F">
              <w:rPr>
                <w:rFonts w:ascii="Times New Roman" w:eastAsia="Times New Roman" w:hAnsi="Times New Roman" w:cs="Times New Roman"/>
                <w:smallCaps/>
                <w:color w:val="17365D" w:themeColor="text2" w:themeShade="BF"/>
                <w:sz w:val="28"/>
                <w:szCs w:val="28"/>
              </w:rPr>
              <w:t>Shemer.adva@gmail.com</w:t>
            </w:r>
          </w:p>
        </w:tc>
      </w:tr>
      <w:tr w:rsidR="004C0D8E" w14:paraId="7BAF70E5" w14:textId="77777777" w:rsidTr="005722AB">
        <w:trPr>
          <w:trHeight w:val="1027"/>
        </w:trPr>
        <w:tc>
          <w:tcPr>
            <w:tcW w:w="9494" w:type="dxa"/>
            <w:tcMar>
              <w:top w:w="432" w:type="dxa"/>
            </w:tcMar>
          </w:tcPr>
          <w:p w14:paraId="3349F8AE" w14:textId="41D40FE5" w:rsidR="001B335F" w:rsidRPr="001B335F" w:rsidRDefault="001B335F" w:rsidP="00572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1B335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Experienced QA and Validation Specialist in</w:t>
            </w:r>
            <w:r w:rsidRPr="005722A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1B335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the pharma and gaming industries, with a</w:t>
            </w:r>
          </w:p>
          <w:p w14:paraId="280E1B16" w14:textId="688A8894" w:rsidR="001B335F" w:rsidRPr="001B335F" w:rsidRDefault="001B335F" w:rsidP="00572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1B335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strong background in risk assessment and</w:t>
            </w:r>
            <w:r w:rsidRPr="005722A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1B335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regulatory compliance. Experience in facing</w:t>
            </w:r>
          </w:p>
          <w:p w14:paraId="55E6B3EE" w14:textId="0255A276" w:rsidR="001B335F" w:rsidRPr="001B335F" w:rsidRDefault="001B335F" w:rsidP="00572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1B335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big B2B and B2C clients. Skilled in data</w:t>
            </w:r>
            <w:r w:rsidRPr="005722A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1B335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analysis and reporting, ensuring adherence</w:t>
            </w:r>
          </w:p>
          <w:p w14:paraId="00000006" w14:textId="61E22086" w:rsidR="004C0D8E" w:rsidRPr="001B335F" w:rsidRDefault="001B335F" w:rsidP="00572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35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to industry standards and driving </w:t>
            </w:r>
            <w:r w:rsidRPr="005722A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effective </w:t>
            </w:r>
            <w:r w:rsidRPr="005722AB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decision-making.</w:t>
            </w:r>
          </w:p>
        </w:tc>
      </w:tr>
    </w:tbl>
    <w:p w14:paraId="00000007" w14:textId="77777777" w:rsidR="004C0D8E" w:rsidRDefault="00000000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Experience</w:t>
      </w:r>
    </w:p>
    <w:tbl>
      <w:tblPr>
        <w:tblStyle w:val="a4"/>
        <w:tblW w:w="9290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0"/>
      </w:tblGrid>
      <w:tr w:rsidR="004C0D8E" w14:paraId="5461D6C5" w14:textId="77777777">
        <w:tc>
          <w:tcPr>
            <w:tcW w:w="9290" w:type="dxa"/>
          </w:tcPr>
          <w:p w14:paraId="00000008" w14:textId="1FCE872B" w:rsidR="004C0D8E" w:rsidRPr="001B335F" w:rsidRDefault="00000000">
            <w:pPr>
              <w:spacing w:before="280" w:line="360" w:lineRule="auto"/>
              <w:rPr>
                <w:rFonts w:ascii="Times New Roman" w:eastAsia="Times New Roman" w:hAnsi="Times New Roman" w:cs="Times New Roman"/>
                <w:smallCaps/>
                <w:color w:val="17365D" w:themeColor="text2" w:themeShade="BF"/>
              </w:rPr>
            </w:pPr>
            <w:r w:rsidRPr="001B335F">
              <w:rPr>
                <w:rFonts w:ascii="Times New Roman" w:eastAsia="Times New Roman" w:hAnsi="Times New Roman" w:cs="Times New Roman"/>
                <w:smallCaps/>
                <w:color w:val="17365D" w:themeColor="text2" w:themeShade="BF"/>
              </w:rPr>
              <w:t>2019-</w:t>
            </w:r>
            <w:r w:rsidR="00A558AD" w:rsidRPr="001B335F">
              <w:rPr>
                <w:rFonts w:ascii="Times New Roman" w:eastAsia="Times New Roman" w:hAnsi="Times New Roman" w:cs="Times New Roman"/>
                <w:smallCaps/>
                <w:color w:val="17365D" w:themeColor="text2" w:themeShade="BF"/>
              </w:rPr>
              <w:t>2023</w:t>
            </w:r>
            <w:r w:rsidRPr="001B335F">
              <w:rPr>
                <w:rFonts w:ascii="Times New Roman" w:eastAsia="Times New Roman" w:hAnsi="Times New Roman" w:cs="Times New Roman"/>
                <w:smallCaps/>
                <w:color w:val="17365D" w:themeColor="text2" w:themeShade="BF"/>
              </w:rPr>
              <w:t xml:space="preserve">: </w:t>
            </w:r>
          </w:p>
          <w:p w14:paraId="2D9A916B" w14:textId="77777777" w:rsidR="001B335F" w:rsidRPr="001B335F" w:rsidRDefault="00000000" w:rsidP="001B335F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</w:rPr>
            </w:pPr>
            <w:sdt>
              <w:sdtPr>
                <w:rPr>
                  <w:color w:val="17365D" w:themeColor="text2" w:themeShade="BF"/>
                </w:rPr>
                <w:tag w:val="goog_rdk_0"/>
                <w:id w:val="1979268038"/>
              </w:sdtPr>
              <w:sdtContent/>
            </w:sdt>
            <w:r w:rsidR="001B335F" w:rsidRPr="001B335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</w:rPr>
              <w:t>COMPLIANCE &amp; ANALYTICS MANAGER</w:t>
            </w:r>
          </w:p>
          <w:p w14:paraId="0000000A" w14:textId="1DC98680" w:rsidR="004C0D8E" w:rsidRDefault="001B335F" w:rsidP="001B335F">
            <w:pPr>
              <w:rPr>
                <w:rFonts w:ascii="Times New Roman" w:eastAsia="Times New Roman" w:hAnsi="Times New Roman" w:cs="Times New Roman"/>
                <w:b w:val="0"/>
                <w:bCs/>
                <w:smallCaps/>
                <w:color w:val="17365D" w:themeColor="text2" w:themeShade="BF"/>
              </w:rPr>
            </w:pPr>
            <w:r w:rsidRPr="001B335F">
              <w:rPr>
                <w:rFonts w:ascii="Times New Roman" w:eastAsia="Times New Roman" w:hAnsi="Times New Roman" w:cs="Times New Roman"/>
                <w:b w:val="0"/>
                <w:bCs/>
                <w:smallCaps/>
                <w:color w:val="17365D" w:themeColor="text2" w:themeShade="BF"/>
              </w:rPr>
              <w:t>888 holdings.</w:t>
            </w:r>
          </w:p>
          <w:p w14:paraId="21B7BFD7" w14:textId="77777777" w:rsidR="001B335F" w:rsidRPr="001B335F" w:rsidRDefault="001B335F" w:rsidP="001B335F">
            <w:pPr>
              <w:rPr>
                <w:color w:val="17365D" w:themeColor="text2" w:themeShade="BF"/>
              </w:rPr>
            </w:pPr>
          </w:p>
          <w:p w14:paraId="068E2711" w14:textId="77777777" w:rsidR="001B335F" w:rsidRPr="001B335F" w:rsidRDefault="001B335F" w:rsidP="001B335F">
            <w:pPr>
              <w:numPr>
                <w:ilvl w:val="0"/>
                <w:numId w:val="7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</w:rPr>
            </w:pPr>
            <w:r w:rsidRPr="001B335F">
              <w:rPr>
                <w:rFonts w:ascii="Times New Roman" w:eastAsia="Times New Roman" w:hAnsi="Times New Roman" w:cs="Times New Roman"/>
                <w:b w:val="0"/>
              </w:rPr>
              <w:t>Generate BO reports and analyze player's behavior and</w:t>
            </w:r>
          </w:p>
          <w:p w14:paraId="0509720A" w14:textId="77777777" w:rsidR="001B335F" w:rsidRPr="001B335F" w:rsidRDefault="001B335F" w:rsidP="001B335F">
            <w:pPr>
              <w:numPr>
                <w:ilvl w:val="0"/>
                <w:numId w:val="7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</w:rPr>
            </w:pPr>
            <w:r w:rsidRPr="001B335F">
              <w:rPr>
                <w:rFonts w:ascii="Times New Roman" w:eastAsia="Times New Roman" w:hAnsi="Times New Roman" w:cs="Times New Roman"/>
                <w:b w:val="0"/>
              </w:rPr>
              <w:t>Perform automated tests using Azure DevOps.</w:t>
            </w:r>
          </w:p>
          <w:p w14:paraId="090F0DF0" w14:textId="4D454A1F" w:rsidR="001B335F" w:rsidRPr="001B335F" w:rsidRDefault="001B335F" w:rsidP="001B335F">
            <w:pPr>
              <w:numPr>
                <w:ilvl w:val="0"/>
                <w:numId w:val="7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</w:rPr>
            </w:pPr>
            <w:r w:rsidRPr="001B335F">
              <w:rPr>
                <w:rFonts w:ascii="Times New Roman" w:eastAsia="Times New Roman" w:hAnsi="Times New Roman" w:cs="Times New Roman"/>
                <w:b w:val="0"/>
              </w:rPr>
              <w:t>Manage cross platform manual audits (Android, iOS,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1B335F">
              <w:rPr>
                <w:rFonts w:ascii="Times New Roman" w:eastAsia="Times New Roman" w:hAnsi="Times New Roman" w:cs="Times New Roman"/>
                <w:b w:val="0"/>
              </w:rPr>
              <w:t>Web) using excel, Jira etc.</w:t>
            </w:r>
          </w:p>
          <w:p w14:paraId="23490D9C" w14:textId="13B83191" w:rsidR="001B335F" w:rsidRPr="001B335F" w:rsidRDefault="001B335F" w:rsidP="001B335F">
            <w:pPr>
              <w:numPr>
                <w:ilvl w:val="0"/>
                <w:numId w:val="7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</w:rPr>
            </w:pPr>
            <w:r w:rsidRPr="001B335F">
              <w:rPr>
                <w:rFonts w:ascii="Times New Roman" w:eastAsia="Times New Roman" w:hAnsi="Times New Roman" w:cs="Times New Roman"/>
                <w:b w:val="0"/>
              </w:rPr>
              <w:t>Conduct audits to evaluate the e</w:t>
            </w:r>
            <w:r>
              <w:rPr>
                <w:rFonts w:ascii="Times New Roman" w:eastAsia="Times New Roman" w:hAnsi="Times New Roman" w:cs="Times New Roman"/>
                <w:b w:val="0"/>
              </w:rPr>
              <w:t>ff</w:t>
            </w:r>
            <w:r w:rsidRPr="001B335F">
              <w:rPr>
                <w:rFonts w:ascii="Times New Roman" w:eastAsia="Times New Roman" w:hAnsi="Times New Roman" w:cs="Times New Roman"/>
                <w:b w:val="0"/>
              </w:rPr>
              <w:t>ectiveness of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1B335F">
              <w:rPr>
                <w:rFonts w:ascii="Times New Roman" w:eastAsia="Times New Roman" w:hAnsi="Times New Roman" w:cs="Times New Roman"/>
                <w:b w:val="0"/>
              </w:rPr>
              <w:t>compliance measures and recommend improvements.</w:t>
            </w:r>
          </w:p>
          <w:p w14:paraId="2C166E91" w14:textId="38BF6A08" w:rsidR="001B335F" w:rsidRPr="001B335F" w:rsidRDefault="001B335F" w:rsidP="001B335F">
            <w:pPr>
              <w:numPr>
                <w:ilvl w:val="0"/>
                <w:numId w:val="7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</w:rPr>
            </w:pPr>
            <w:r w:rsidRPr="001B335F">
              <w:rPr>
                <w:rFonts w:ascii="Times New Roman" w:eastAsia="Times New Roman" w:hAnsi="Times New Roman" w:cs="Times New Roman"/>
                <w:b w:val="0"/>
              </w:rPr>
              <w:t xml:space="preserve">Ongoing 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marketing </w:t>
            </w:r>
            <w:r w:rsidRPr="001B335F">
              <w:rPr>
                <w:rFonts w:ascii="Times New Roman" w:eastAsia="Times New Roman" w:hAnsi="Times New Roman" w:cs="Times New Roman"/>
                <w:b w:val="0"/>
              </w:rPr>
              <w:t>compliance advisory - marketing materials,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1B335F">
              <w:rPr>
                <w:rFonts w:ascii="Times New Roman" w:eastAsia="Times New Roman" w:hAnsi="Times New Roman" w:cs="Times New Roman"/>
                <w:b w:val="0"/>
              </w:rPr>
              <w:t>promotions, videos and ads.</w:t>
            </w:r>
          </w:p>
          <w:p w14:paraId="00383887" w14:textId="77777777" w:rsidR="004C0D8E" w:rsidRDefault="001B335F" w:rsidP="00F05C40">
            <w:pPr>
              <w:numPr>
                <w:ilvl w:val="0"/>
                <w:numId w:val="7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</w:rPr>
            </w:pPr>
            <w:r w:rsidRPr="001B335F">
              <w:rPr>
                <w:rFonts w:ascii="Times New Roman" w:eastAsia="Times New Roman" w:hAnsi="Times New Roman" w:cs="Times New Roman"/>
                <w:b w:val="0"/>
              </w:rPr>
              <w:t>Develop and deliver training programs to educate</w:t>
            </w:r>
            <w:r w:rsidR="00F05C40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F05C40">
              <w:rPr>
                <w:rFonts w:ascii="Times New Roman" w:eastAsia="Times New Roman" w:hAnsi="Times New Roman" w:cs="Times New Roman"/>
                <w:b w:val="0"/>
              </w:rPr>
              <w:t>employees on compliance policies and procedures.</w:t>
            </w:r>
          </w:p>
          <w:p w14:paraId="00000010" w14:textId="69FEDC71" w:rsidR="00F05C40" w:rsidRPr="00F05C40" w:rsidRDefault="00F05C40" w:rsidP="00F05C40">
            <w:pPr>
              <w:numPr>
                <w:ilvl w:val="0"/>
                <w:numId w:val="7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</w:rPr>
            </w:pPr>
            <w:r w:rsidRPr="00F05C40">
              <w:rPr>
                <w:rFonts w:ascii="Times New Roman" w:eastAsia="Times New Roman" w:hAnsi="Times New Roman" w:cs="Times New Roman"/>
                <w:b w:val="0"/>
              </w:rPr>
              <w:t>Project management - manage multiple projects,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F05C40">
              <w:rPr>
                <w:rFonts w:ascii="Times New Roman" w:eastAsia="Times New Roman" w:hAnsi="Times New Roman" w:cs="Times New Roman"/>
                <w:b w:val="0"/>
              </w:rPr>
              <w:t>improving and optimizing processes. Work in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F05C40">
              <w:rPr>
                <w:rFonts w:ascii="Times New Roman" w:eastAsia="Times New Roman" w:hAnsi="Times New Roman" w:cs="Times New Roman"/>
                <w:b w:val="0"/>
              </w:rPr>
              <w:t>cooperation with product team, development team etc.</w:t>
            </w:r>
          </w:p>
        </w:tc>
      </w:tr>
      <w:tr w:rsidR="004C0D8E" w14:paraId="0E1D5513" w14:textId="77777777">
        <w:tc>
          <w:tcPr>
            <w:tcW w:w="9290" w:type="dxa"/>
            <w:tcMar>
              <w:top w:w="216" w:type="dxa"/>
            </w:tcMar>
          </w:tcPr>
          <w:p w14:paraId="00000011" w14:textId="77777777" w:rsidR="004C0D8E" w:rsidRPr="00196697" w:rsidRDefault="00000000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2"/>
                <w:szCs w:val="22"/>
              </w:rPr>
            </w:pPr>
            <w:r w:rsidRPr="0019669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2"/>
                <w:szCs w:val="22"/>
              </w:rPr>
              <w:t xml:space="preserve">2013-2017: </w:t>
            </w:r>
          </w:p>
          <w:p w14:paraId="00000012" w14:textId="510EA892" w:rsidR="004C0D8E" w:rsidRPr="00196697" w:rsidRDefault="00000000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</w:rPr>
            </w:pPr>
            <w:sdt>
              <w:sdtPr>
                <w:tag w:val="goog_rdk_1"/>
                <w:id w:val="-1863200718"/>
              </w:sdtPr>
              <w:sdtContent/>
            </w:sdt>
            <w:r w:rsidRPr="0019669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</w:rPr>
              <w:t xml:space="preserve">Validation for computerized systems in the pharmaceutical industry and life science </w:t>
            </w:r>
            <w:proofErr w:type="gramStart"/>
            <w:r w:rsidRPr="0019669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</w:rPr>
              <w:t>companies</w:t>
            </w:r>
            <w:r w:rsidR="0019669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</w:rPr>
              <w:t xml:space="preserve">, </w:t>
            </w:r>
            <w:r w:rsidRPr="0019669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</w:rPr>
              <w:t xml:space="preserve"> </w:t>
            </w:r>
            <w:r w:rsidRPr="00196697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2"/>
                <w:szCs w:val="22"/>
              </w:rPr>
              <w:t>C</w:t>
            </w:r>
            <w:r w:rsidR="004A2CEA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2"/>
                <w:szCs w:val="22"/>
              </w:rPr>
              <w:t>o</w:t>
            </w:r>
            <w:r w:rsidRPr="00196697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2"/>
                <w:szCs w:val="22"/>
              </w:rPr>
              <w:t>mply</w:t>
            </w:r>
            <w:proofErr w:type="gramEnd"/>
            <w:r w:rsidRPr="00196697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2"/>
                <w:szCs w:val="22"/>
              </w:rPr>
              <w:t xml:space="preserve"> ltd</w:t>
            </w:r>
          </w:p>
          <w:p w14:paraId="523DBC7E" w14:textId="77777777" w:rsidR="0028226E" w:rsidRPr="0028226E" w:rsidRDefault="0028226E" w:rsidP="0028226E"/>
          <w:p w14:paraId="00000013" w14:textId="77777777" w:rsidR="004C0D8E" w:rsidRPr="00F211F4" w:rsidRDefault="00000000">
            <w:pPr>
              <w:numPr>
                <w:ilvl w:val="0"/>
                <w:numId w:val="8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 xml:space="preserve">Write and prepare all validation deliverables such as VP, Risk Assessments, Test plan, Test protocol, VSR. </w:t>
            </w:r>
          </w:p>
          <w:p w14:paraId="00000014" w14:textId="77777777" w:rsidR="004C0D8E" w:rsidRPr="00F211F4" w:rsidRDefault="00000000">
            <w:pPr>
              <w:numPr>
                <w:ilvl w:val="0"/>
                <w:numId w:val="8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>Perform and execute tests: Sanity tests, regression tests, unit tests etc.</w:t>
            </w:r>
          </w:p>
          <w:p w14:paraId="00000015" w14:textId="77777777" w:rsidR="004C0D8E" w:rsidRPr="00F211F4" w:rsidRDefault="00000000">
            <w:pPr>
              <w:numPr>
                <w:ilvl w:val="0"/>
                <w:numId w:val="8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 xml:space="preserve">Compliance of all the validation activities with </w:t>
            </w:r>
            <w:proofErr w:type="spellStart"/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>GxP</w:t>
            </w:r>
            <w:proofErr w:type="spellEnd"/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 xml:space="preserve"> guidelines and FDA regulations (21 CFR Part 11)</w:t>
            </w:r>
          </w:p>
          <w:p w14:paraId="00000016" w14:textId="77777777" w:rsidR="004C0D8E" w:rsidRPr="00F211F4" w:rsidRDefault="00000000">
            <w:pPr>
              <w:numPr>
                <w:ilvl w:val="0"/>
                <w:numId w:val="8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 xml:space="preserve">Management of multiple projects simultaneously under a tight schedule. </w:t>
            </w:r>
          </w:p>
          <w:p w14:paraId="00000017" w14:textId="77777777" w:rsidR="004C0D8E" w:rsidRPr="00F211F4" w:rsidRDefault="00000000">
            <w:pPr>
              <w:numPr>
                <w:ilvl w:val="0"/>
                <w:numId w:val="8"/>
              </w:num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196697">
              <w:rPr>
                <w:rFonts w:ascii="Times New Roman" w:eastAsia="Times New Roman" w:hAnsi="Times New Roman" w:cs="Times New Roman"/>
                <w:color w:val="17365D" w:themeColor="text2" w:themeShade="BF"/>
              </w:rPr>
              <w:lastRenderedPageBreak/>
              <w:t xml:space="preserve">2013-2014: QC lab in </w:t>
            </w:r>
            <w:proofErr w:type="spellStart"/>
            <w:r w:rsidRPr="0019669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Omrix</w:t>
            </w:r>
            <w:proofErr w:type="spellEnd"/>
            <w:r w:rsidRPr="0019669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Biopharmaceuticals</w:t>
            </w:r>
            <w:r w:rsidRPr="00196697">
              <w:rPr>
                <w:rFonts w:ascii="Times New Roman" w:eastAsia="Times New Roman" w:hAnsi="Times New Roman" w:cs="Times New Roman"/>
                <w:b w:val="0"/>
                <w:bCs/>
                <w:color w:val="17365D" w:themeColor="text2" w:themeShade="BF"/>
              </w:rPr>
              <w:t xml:space="preserve"> </w:t>
            </w:r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>– Software validation of the laboratory systems: Densitometer, Spectrophotometer etc.</w:t>
            </w:r>
          </w:p>
          <w:p w14:paraId="00000018" w14:textId="77777777" w:rsidR="004C0D8E" w:rsidRPr="00F211F4" w:rsidRDefault="00000000">
            <w:pPr>
              <w:numPr>
                <w:ilvl w:val="0"/>
                <w:numId w:val="8"/>
              </w:numPr>
              <w:spacing w:after="160" w:line="360" w:lineRule="auto"/>
              <w:ind w:left="720" w:hanging="360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196697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2014-2017: IT Clinical - R&amp;D department in Teva Pharmaceutical Industries</w:t>
            </w:r>
            <w:r w:rsidRPr="00196697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 –</w:t>
            </w:r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 xml:space="preserve"> Validation of global systems, Periodic Reviews, reports and DRP (Disaster Recovery Plan).</w:t>
            </w:r>
          </w:p>
          <w:p w14:paraId="00000019" w14:textId="77777777" w:rsidR="004C0D8E" w:rsidRPr="004A2CEA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17365D" w:themeColor="text2" w:themeShade="BF"/>
              </w:rPr>
            </w:pPr>
            <w:r w:rsidRPr="004A2CEA">
              <w:rPr>
                <w:rFonts w:ascii="Times New Roman" w:eastAsia="Times New Roman" w:hAnsi="Times New Roman" w:cs="Times New Roman"/>
                <w:smallCaps/>
                <w:color w:val="17365D" w:themeColor="text2" w:themeShade="BF"/>
              </w:rPr>
              <w:t xml:space="preserve">2011-2013: </w:t>
            </w:r>
          </w:p>
          <w:p w14:paraId="0000001A" w14:textId="006F8910" w:rsidR="004C0D8E" w:rsidRPr="004A2CEA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mallCaps/>
                <w:color w:val="17365D" w:themeColor="text2" w:themeShade="BF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mallCaps/>
                  <w:color w:val="17365D" w:themeColor="text2" w:themeShade="BF"/>
                  <w:sz w:val="26"/>
                  <w:szCs w:val="26"/>
                </w:rPr>
                <w:tag w:val="goog_rdk_2"/>
                <w:id w:val="-189448433"/>
                <w:showingPlcHdr/>
              </w:sdtPr>
              <w:sdtContent>
                <w:r w:rsidR="000F4061" w:rsidRPr="000F4061">
                  <w:rPr>
                    <w:rFonts w:ascii="Times New Roman" w:eastAsia="Times New Roman" w:hAnsi="Times New Roman" w:cs="Times New Roman"/>
                    <w:bCs/>
                    <w:smallCaps/>
                    <w:color w:val="17365D" w:themeColor="text2" w:themeShade="BF"/>
                    <w:sz w:val="26"/>
                    <w:szCs w:val="26"/>
                  </w:rPr>
                  <w:t xml:space="preserve">     </w:t>
                </w:r>
              </w:sdtContent>
            </w:sdt>
            <w:r w:rsidRPr="000F4061">
              <w:rPr>
                <w:rFonts w:ascii="Times New Roman" w:eastAsia="Times New Roman" w:hAnsi="Times New Roman" w:cs="Times New Roman"/>
                <w:bCs/>
                <w:smallCaps/>
                <w:color w:val="17365D" w:themeColor="text2" w:themeShade="BF"/>
                <w:sz w:val="26"/>
                <w:szCs w:val="26"/>
              </w:rPr>
              <w:t xml:space="preserve">QA &amp; OPERATIONS, </w:t>
            </w:r>
            <w:proofErr w:type="gramStart"/>
            <w:r w:rsidRPr="000F4061">
              <w:rPr>
                <w:rFonts w:ascii="Times New Roman" w:eastAsia="Times New Roman" w:hAnsi="Times New Roman" w:cs="Times New Roman"/>
                <w:bCs/>
                <w:smallCaps/>
                <w:color w:val="17365D" w:themeColor="text2" w:themeShade="BF"/>
                <w:sz w:val="26"/>
                <w:szCs w:val="26"/>
              </w:rPr>
              <w:t>SENSOMATIX</w:t>
            </w:r>
            <w:r w:rsidRPr="004A2CEA">
              <w:rPr>
                <w:rFonts w:ascii="Times New Roman" w:eastAsia="Times New Roman" w:hAnsi="Times New Roman" w:cs="Times New Roman"/>
                <w:smallCaps/>
                <w:color w:val="17365D" w:themeColor="text2" w:themeShade="BF"/>
              </w:rPr>
              <w:t xml:space="preserve"> </w:t>
            </w:r>
            <w:r w:rsidR="00247748" w:rsidRPr="004A2CEA">
              <w:rPr>
                <w:rFonts w:ascii="Times New Roman" w:eastAsia="Times New Roman" w:hAnsi="Times New Roman" w:cs="Times New Roman" w:hint="cs"/>
                <w:smallCaps/>
                <w:color w:val="17365D" w:themeColor="text2" w:themeShade="BF"/>
                <w:rtl/>
              </w:rPr>
              <w:t xml:space="preserve"> </w:t>
            </w:r>
            <w:r w:rsidR="00247748" w:rsidRPr="000F4061">
              <w:rPr>
                <w:rFonts w:ascii="Times New Roman" w:eastAsia="Times New Roman" w:hAnsi="Times New Roman" w:cs="Times New Roman" w:hint="cs"/>
                <w:smallCaps/>
                <w:color w:val="17365D" w:themeColor="text2" w:themeShade="BF"/>
                <w:rtl/>
              </w:rPr>
              <w:t>)</w:t>
            </w:r>
            <w:proofErr w:type="gramEnd"/>
            <w:r w:rsidR="00247748" w:rsidRPr="000F4061">
              <w:rPr>
                <w:rFonts w:ascii="Times New Roman" w:eastAsia="Times New Roman" w:hAnsi="Times New Roman" w:cs="Times New Roman" w:hint="cs"/>
                <w:smallCaps/>
                <w:color w:val="17365D" w:themeColor="text2" w:themeShade="BF"/>
                <w:rtl/>
              </w:rPr>
              <w:t xml:space="preserve"> </w:t>
            </w:r>
            <w:r w:rsidR="00247748" w:rsidRPr="000F4061">
              <w:rPr>
                <w:rFonts w:ascii="Times New Roman" w:eastAsia="Times New Roman" w:hAnsi="Times New Roman" w:cs="Times New Roman"/>
                <w:smallCaps/>
                <w:color w:val="17365D" w:themeColor="text2" w:themeShade="BF"/>
              </w:rPr>
              <w:t>start-up in the field of safety scoring )</w:t>
            </w:r>
          </w:p>
          <w:p w14:paraId="0000001B" w14:textId="2696EACF" w:rsidR="004C0D8E" w:rsidRPr="00F211F4" w:rsidRDefault="00000000">
            <w:pPr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 xml:space="preserve">QA: Tests execution before the go-live </w:t>
            </w:r>
            <w:r w:rsidR="00247748">
              <w:rPr>
                <w:rFonts w:ascii="Times New Roman" w:eastAsia="Times New Roman" w:hAnsi="Times New Roman" w:cs="Times New Roman"/>
                <w:b w:val="0"/>
                <w:bCs/>
              </w:rPr>
              <w:t>using</w:t>
            </w:r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 xml:space="preserve"> test scripts. </w:t>
            </w:r>
          </w:p>
          <w:p w14:paraId="0000001C" w14:textId="77777777" w:rsidR="004C0D8E" w:rsidRPr="00F211F4" w:rsidRDefault="00000000">
            <w:pPr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>Find and track bugs, work closely to development department.</w:t>
            </w:r>
          </w:p>
          <w:p w14:paraId="0000001D" w14:textId="77777777" w:rsidR="004C0D8E" w:rsidRDefault="00000000">
            <w:pPr>
              <w:numPr>
                <w:ilvl w:val="1"/>
                <w:numId w:val="1"/>
              </w:numPr>
              <w:spacing w:line="36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 w:rsidRPr="00F211F4">
              <w:rPr>
                <w:rFonts w:ascii="Times New Roman" w:eastAsia="Times New Roman" w:hAnsi="Times New Roman" w:cs="Times New Roman"/>
                <w:b w:val="0"/>
                <w:bCs/>
              </w:rPr>
              <w:t>Operational manager - Responsibility for the operational aspect of the company, communicate with clients overseas and suppliers.</w:t>
            </w:r>
          </w:p>
        </w:tc>
      </w:tr>
    </w:tbl>
    <w:p w14:paraId="0000001E" w14:textId="77777777" w:rsidR="004C0D8E" w:rsidRDefault="00000000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Education</w:t>
      </w:r>
    </w:p>
    <w:tbl>
      <w:tblPr>
        <w:tblStyle w:val="a5"/>
        <w:tblW w:w="9290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0"/>
      </w:tblGrid>
      <w:tr w:rsidR="004C0D8E" w14:paraId="16557AB8" w14:textId="77777777">
        <w:tc>
          <w:tcPr>
            <w:tcW w:w="9290" w:type="dxa"/>
          </w:tcPr>
          <w:p w14:paraId="0000001F" w14:textId="77777777" w:rsidR="004C0D8E" w:rsidRPr="00DC04DD" w:rsidRDefault="00000000">
            <w:pPr>
              <w:pStyle w:val="Heading2"/>
              <w:rPr>
                <w:rFonts w:ascii="Times New Roman" w:eastAsia="Times New Roman" w:hAnsi="Times New Roman" w:cs="Times New Roman"/>
                <w:color w:val="17365D" w:themeColor="text2" w:themeShade="BF"/>
                <w:sz w:val="22"/>
                <w:szCs w:val="22"/>
              </w:rPr>
            </w:pPr>
            <w:r w:rsidRPr="00DC04DD">
              <w:rPr>
                <w:rFonts w:ascii="Times New Roman" w:eastAsia="Times New Roman" w:hAnsi="Times New Roman" w:cs="Times New Roman"/>
                <w:color w:val="17365D" w:themeColor="text2" w:themeShade="BF"/>
                <w:sz w:val="22"/>
                <w:szCs w:val="22"/>
              </w:rPr>
              <w:t xml:space="preserve">2012-2013: </w:t>
            </w:r>
          </w:p>
          <w:p w14:paraId="00000020" w14:textId="77777777" w:rsidR="004C0D8E" w:rsidRPr="00DC04DD" w:rsidRDefault="00000000">
            <w:pPr>
              <w:pStyle w:val="Heading2"/>
              <w:rPr>
                <w:color w:val="17365D" w:themeColor="text2" w:themeShade="BF"/>
                <w:sz w:val="22"/>
                <w:szCs w:val="22"/>
              </w:rPr>
            </w:pPr>
            <w:r w:rsidRPr="00DC04DD">
              <w:rPr>
                <w:rFonts w:ascii="Times New Roman" w:eastAsia="Times New Roman" w:hAnsi="Times New Roman" w:cs="Times New Roman"/>
                <w:color w:val="17365D" w:themeColor="text2" w:themeShade="BF"/>
                <w:sz w:val="22"/>
                <w:szCs w:val="22"/>
              </w:rPr>
              <w:t>M.A in industrial management</w:t>
            </w:r>
            <w:r w:rsidRPr="00DC04DD">
              <w:rPr>
                <w:color w:val="17365D" w:themeColor="text2" w:themeShade="BF"/>
                <w:sz w:val="22"/>
                <w:szCs w:val="22"/>
              </w:rPr>
              <w:t xml:space="preserve">, </w:t>
            </w:r>
            <w:r w:rsidRPr="00DC04DD">
              <w:rPr>
                <w:rFonts w:ascii="Times New Roman" w:eastAsia="Times New Roman" w:hAnsi="Times New Roman" w:cs="Times New Roman"/>
                <w:color w:val="17365D" w:themeColor="text2" w:themeShade="BF"/>
                <w:sz w:val="22"/>
                <w:szCs w:val="22"/>
              </w:rPr>
              <w:t>Bar Ilan University</w:t>
            </w:r>
          </w:p>
          <w:p w14:paraId="00000021" w14:textId="77777777" w:rsidR="004C0D8E" w:rsidRDefault="00000000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Graduated with honors.</w:t>
            </w:r>
          </w:p>
          <w:p w14:paraId="00000022" w14:textId="77777777" w:rsidR="004C0D8E" w:rsidRDefault="004C0D8E"/>
        </w:tc>
      </w:tr>
      <w:tr w:rsidR="004C0D8E" w14:paraId="68519CE3" w14:textId="77777777">
        <w:tc>
          <w:tcPr>
            <w:tcW w:w="9290" w:type="dxa"/>
            <w:tcMar>
              <w:top w:w="216" w:type="dxa"/>
            </w:tcMar>
          </w:tcPr>
          <w:p w14:paraId="00000023" w14:textId="77777777" w:rsidR="004C0D8E" w:rsidRPr="00DC04DD" w:rsidRDefault="00000000">
            <w:pPr>
              <w:pStyle w:val="Heading2"/>
              <w:rPr>
                <w:rFonts w:ascii="Times New Roman" w:eastAsia="Times New Roman" w:hAnsi="Times New Roman" w:cs="Times New Roman"/>
                <w:color w:val="17365D" w:themeColor="text2" w:themeShade="BF"/>
                <w:sz w:val="22"/>
                <w:szCs w:val="22"/>
              </w:rPr>
            </w:pPr>
            <w:r w:rsidRPr="00DC04DD">
              <w:rPr>
                <w:rFonts w:ascii="Times New Roman" w:eastAsia="Times New Roman" w:hAnsi="Times New Roman" w:cs="Times New Roman"/>
                <w:color w:val="17365D" w:themeColor="text2" w:themeShade="BF"/>
                <w:sz w:val="22"/>
                <w:szCs w:val="22"/>
              </w:rPr>
              <w:t xml:space="preserve">2007-2010: </w:t>
            </w:r>
          </w:p>
          <w:p w14:paraId="00000024" w14:textId="77777777" w:rsidR="004C0D8E" w:rsidRPr="00DC04DD" w:rsidRDefault="00000000">
            <w:pPr>
              <w:pStyle w:val="Heading2"/>
              <w:rPr>
                <w:color w:val="17365D" w:themeColor="text2" w:themeShade="BF"/>
                <w:sz w:val="22"/>
                <w:szCs w:val="22"/>
              </w:rPr>
            </w:pPr>
            <w:proofErr w:type="spellStart"/>
            <w:r w:rsidRPr="00DC04DD">
              <w:rPr>
                <w:rFonts w:ascii="Times New Roman" w:eastAsia="Times New Roman" w:hAnsi="Times New Roman" w:cs="Times New Roman"/>
                <w:color w:val="17365D" w:themeColor="text2" w:themeShade="BF"/>
                <w:sz w:val="22"/>
                <w:szCs w:val="22"/>
              </w:rPr>
              <w:t>B.Sc</w:t>
            </w:r>
            <w:proofErr w:type="spellEnd"/>
            <w:r w:rsidRPr="00DC04DD">
              <w:rPr>
                <w:rFonts w:ascii="Times New Roman" w:eastAsia="Times New Roman" w:hAnsi="Times New Roman" w:cs="Times New Roman"/>
                <w:color w:val="17365D" w:themeColor="text2" w:themeShade="BF"/>
                <w:sz w:val="22"/>
                <w:szCs w:val="22"/>
              </w:rPr>
              <w:t xml:space="preserve"> in neuroscience</w:t>
            </w:r>
            <w:r w:rsidRPr="00DC04DD">
              <w:rPr>
                <w:color w:val="17365D" w:themeColor="text2" w:themeShade="BF"/>
                <w:sz w:val="22"/>
                <w:szCs w:val="22"/>
              </w:rPr>
              <w:t xml:space="preserve">, </w:t>
            </w:r>
            <w:r w:rsidRPr="00DC04DD">
              <w:rPr>
                <w:rFonts w:ascii="Times New Roman" w:eastAsia="Times New Roman" w:hAnsi="Times New Roman" w:cs="Times New Roman"/>
                <w:color w:val="17365D" w:themeColor="text2" w:themeShade="BF"/>
                <w:sz w:val="22"/>
                <w:szCs w:val="22"/>
              </w:rPr>
              <w:t>Bar Ilan University</w:t>
            </w:r>
          </w:p>
          <w:p w14:paraId="00000025" w14:textId="77777777" w:rsidR="004C0D8E" w:rsidRDefault="00000000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Biology specialization. </w:t>
            </w:r>
          </w:p>
          <w:p w14:paraId="00000026" w14:textId="77777777" w:rsidR="004C0D8E" w:rsidRDefault="004C0D8E"/>
        </w:tc>
      </w:tr>
    </w:tbl>
    <w:p w14:paraId="00000027" w14:textId="77777777" w:rsidR="004C0D8E" w:rsidRDefault="00000000">
      <w:pPr>
        <w:pStyle w:val="Heading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skills </w:t>
      </w:r>
    </w:p>
    <w:tbl>
      <w:tblPr>
        <w:tblStyle w:val="a6"/>
        <w:tblW w:w="93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4C0D8E" w14:paraId="16CDF928" w14:textId="77777777" w:rsidTr="00DC04DD">
        <w:trPr>
          <w:trHeight w:val="1221"/>
        </w:trPr>
        <w:tc>
          <w:tcPr>
            <w:tcW w:w="4680" w:type="dxa"/>
          </w:tcPr>
          <w:p w14:paraId="301895F7" w14:textId="220872D2" w:rsidR="00FE548F" w:rsidRPr="00DC04DD" w:rsidRDefault="00000000" w:rsidP="00DC04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595959"/>
              </w:rPr>
              <w:t>SQL</w:t>
            </w:r>
          </w:p>
          <w:p w14:paraId="0DDA43D4" w14:textId="39299744" w:rsidR="00DC04DD" w:rsidRPr="00DC04DD" w:rsidRDefault="00DC04DD" w:rsidP="00DC04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595959"/>
              </w:rPr>
              <w:t>Excel proficiency</w:t>
            </w:r>
          </w:p>
          <w:p w14:paraId="4B3432ED" w14:textId="0B9CCF4B" w:rsidR="00DC04DD" w:rsidRDefault="00DC04DD" w:rsidP="00DC04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595959"/>
              </w:rPr>
              <w:t>Tableau</w:t>
            </w:r>
          </w:p>
          <w:p w14:paraId="55E5C4AE" w14:textId="77777777" w:rsidR="00DC04DD" w:rsidRPr="00DC04DD" w:rsidRDefault="00000000" w:rsidP="00DC04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595959"/>
              </w:rPr>
              <w:t>Matlab</w:t>
            </w:r>
            <w:proofErr w:type="spellEnd"/>
          </w:p>
          <w:p w14:paraId="00000028" w14:textId="19C91D95" w:rsidR="004C0D8E" w:rsidRDefault="007E7C7E" w:rsidP="00DC04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595959"/>
              </w:rPr>
              <w:t>C++</w:t>
            </w:r>
          </w:p>
          <w:p w14:paraId="0000002B" w14:textId="77777777" w:rsidR="004C0D8E" w:rsidRDefault="004C0D8E" w:rsidP="00DC0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b w:val="0"/>
                <w:color w:val="595959"/>
              </w:rPr>
            </w:pPr>
          </w:p>
        </w:tc>
        <w:tc>
          <w:tcPr>
            <w:tcW w:w="4680" w:type="dxa"/>
            <w:tcMar>
              <w:left w:w="360" w:type="dxa"/>
            </w:tcMar>
          </w:tcPr>
          <w:p w14:paraId="0000002C" w14:textId="6CF247FB" w:rsidR="004C0D8E" w:rsidRDefault="00000000" w:rsidP="00DC04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595959"/>
              </w:rPr>
              <w:t xml:space="preserve">Hebrew - </w:t>
            </w:r>
            <w:r w:rsidR="00247748">
              <w:rPr>
                <w:rFonts w:ascii="Times New Roman" w:eastAsia="Times New Roman" w:hAnsi="Times New Roman" w:cs="Times New Roman"/>
                <w:b w:val="0"/>
                <w:color w:val="595959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595959"/>
              </w:rPr>
              <w:t>other tongue</w:t>
            </w:r>
          </w:p>
          <w:p w14:paraId="0000002D" w14:textId="77777777" w:rsidR="004C0D8E" w:rsidRDefault="00000000" w:rsidP="00DC04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595959"/>
              </w:rPr>
              <w:t>English – Professional proficiency</w:t>
            </w:r>
          </w:p>
          <w:p w14:paraId="0000002E" w14:textId="77777777" w:rsidR="004C0D8E" w:rsidRDefault="004C0D8E" w:rsidP="00DC0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b w:val="0"/>
                <w:color w:val="595959"/>
              </w:rPr>
            </w:pPr>
          </w:p>
        </w:tc>
      </w:tr>
    </w:tbl>
    <w:p w14:paraId="0000002F" w14:textId="77777777" w:rsidR="004C0D8E" w:rsidRDefault="004C0D8E"/>
    <w:p w14:paraId="00000030" w14:textId="77777777" w:rsidR="004C0D8E" w:rsidRDefault="004C0D8E"/>
    <w:p w14:paraId="00000031" w14:textId="77777777" w:rsidR="004C0D8E" w:rsidRDefault="004C0D8E"/>
    <w:p w14:paraId="0000007F" w14:textId="77777777" w:rsidR="004C0D8E" w:rsidRDefault="004C0D8E"/>
    <w:p w14:paraId="00000080" w14:textId="77777777" w:rsidR="004C0D8E" w:rsidRDefault="004C0D8E"/>
    <w:p w14:paraId="00000085" w14:textId="208AAA66" w:rsidR="004C0D8E" w:rsidRDefault="00000000" w:rsidP="00D74019">
      <w:pPr>
        <w:bidi/>
      </w:pPr>
      <w:r>
        <w:t xml:space="preserve"> </w:t>
      </w:r>
      <w:sdt>
        <w:sdtPr>
          <w:rPr>
            <w:rtl/>
          </w:rPr>
          <w:tag w:val="goog_rdk_8"/>
          <w:id w:val="433480409"/>
          <w:showingPlcHdr/>
        </w:sdtPr>
        <w:sdtContent>
          <w:r w:rsidR="00D74019">
            <w:rPr>
              <w:rtl/>
            </w:rPr>
            <w:t xml:space="preserve">     </w:t>
          </w:r>
        </w:sdtContent>
      </w:sdt>
      <w:r>
        <w:rPr>
          <w:rtl/>
        </w:rPr>
        <w:t xml:space="preserve"> </w:t>
      </w:r>
    </w:p>
    <w:p w14:paraId="00000086" w14:textId="77777777" w:rsidR="004C0D8E" w:rsidRDefault="004C0D8E">
      <w:pPr>
        <w:bidi/>
      </w:pPr>
    </w:p>
    <w:p w14:paraId="00000087" w14:textId="77777777" w:rsidR="004C0D8E" w:rsidRDefault="004C0D8E">
      <w:pPr>
        <w:bidi/>
      </w:pPr>
    </w:p>
    <w:sectPr w:rsidR="004C0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50" w:right="1440" w:bottom="108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0A987" w14:textId="77777777" w:rsidR="00BE2346" w:rsidRDefault="00BE2346">
      <w:r>
        <w:separator/>
      </w:r>
    </w:p>
  </w:endnote>
  <w:endnote w:type="continuationSeparator" w:id="0">
    <w:p w14:paraId="0E89C8EE" w14:textId="77777777" w:rsidR="00BE2346" w:rsidRDefault="00BE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C" w14:textId="77777777" w:rsidR="004C0D8E" w:rsidRDefault="004C0D8E">
    <w:pPr>
      <w:pBdr>
        <w:top w:val="nil"/>
        <w:left w:val="nil"/>
        <w:bottom w:val="nil"/>
        <w:right w:val="nil"/>
        <w:between w:val="nil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B" w14:textId="5A071BEC" w:rsidR="004C0D8E" w:rsidRDefault="00000000">
    <w:pPr>
      <w:pBdr>
        <w:top w:val="nil"/>
        <w:left w:val="nil"/>
        <w:bottom w:val="nil"/>
        <w:right w:val="nil"/>
        <w:between w:val="nil"/>
      </w:pBdr>
      <w:jc w:val="center"/>
    </w:pPr>
    <w:r>
      <w:fldChar w:fldCharType="begin"/>
    </w:r>
    <w:r>
      <w:instrText>PAGE</w:instrText>
    </w:r>
    <w:r>
      <w:fldChar w:fldCharType="separate"/>
    </w:r>
    <w:r w:rsidR="00177CD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D" w14:textId="77777777" w:rsidR="004C0D8E" w:rsidRDefault="004C0D8E">
    <w:pPr>
      <w:pBdr>
        <w:top w:val="nil"/>
        <w:left w:val="nil"/>
        <w:bottom w:val="nil"/>
        <w:right w:val="nil"/>
        <w:between w:val="nil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4E68" w14:textId="77777777" w:rsidR="00BE2346" w:rsidRDefault="00BE2346">
      <w:r>
        <w:separator/>
      </w:r>
    </w:p>
  </w:footnote>
  <w:footnote w:type="continuationSeparator" w:id="0">
    <w:p w14:paraId="338FEF1F" w14:textId="77777777" w:rsidR="00BE2346" w:rsidRDefault="00BE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A" w14:textId="77777777" w:rsidR="004C0D8E" w:rsidRDefault="004C0D8E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9" w14:textId="77777777" w:rsidR="004C0D8E" w:rsidRDefault="004C0D8E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8" w14:textId="77777777" w:rsidR="004C0D8E" w:rsidRDefault="00000000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584894B" wp14:editId="0893DEDC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59800" y="378000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9595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0" cy="1270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012DD"/>
    <w:multiLevelType w:val="multilevel"/>
    <w:tmpl w:val="A014AC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D824C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1D824C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1D824C"/>
        <w:sz w:val="24"/>
        <w:szCs w:val="24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BE5924"/>
    <w:multiLevelType w:val="multilevel"/>
    <w:tmpl w:val="0DE42E9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77389A"/>
    <w:multiLevelType w:val="multilevel"/>
    <w:tmpl w:val="5D90C382"/>
    <w:lvl w:ilvl="0">
      <w:start w:val="1"/>
      <w:numFmt w:val="bullet"/>
      <w:lvlText w:val="•"/>
      <w:lvlJc w:val="left"/>
      <w:pPr>
        <w:ind w:left="720" w:firstLine="0"/>
      </w:pPr>
    </w:lvl>
    <w:lvl w:ilvl="1">
      <w:numFmt w:val="decimal"/>
      <w:lvlText w:val=""/>
      <w:lvlJc w:val="left"/>
      <w:pPr>
        <w:ind w:left="720" w:firstLine="0"/>
      </w:pPr>
    </w:lvl>
    <w:lvl w:ilvl="2">
      <w:numFmt w:val="decimal"/>
      <w:lvlText w:val=""/>
      <w:lvlJc w:val="left"/>
      <w:pPr>
        <w:ind w:left="720" w:firstLine="0"/>
      </w:pPr>
    </w:lvl>
    <w:lvl w:ilvl="3">
      <w:numFmt w:val="decimal"/>
      <w:lvlText w:val=""/>
      <w:lvlJc w:val="left"/>
      <w:pPr>
        <w:ind w:left="720" w:firstLine="0"/>
      </w:pPr>
    </w:lvl>
    <w:lvl w:ilvl="4">
      <w:numFmt w:val="decimal"/>
      <w:lvlText w:val=""/>
      <w:lvlJc w:val="left"/>
      <w:pPr>
        <w:ind w:left="720" w:firstLine="0"/>
      </w:pPr>
    </w:lvl>
    <w:lvl w:ilvl="5">
      <w:numFmt w:val="decimal"/>
      <w:lvlText w:val=""/>
      <w:lvlJc w:val="left"/>
      <w:pPr>
        <w:ind w:left="720" w:firstLine="0"/>
      </w:pPr>
    </w:lvl>
    <w:lvl w:ilvl="6">
      <w:numFmt w:val="decimal"/>
      <w:lvlText w:val=""/>
      <w:lvlJc w:val="left"/>
      <w:pPr>
        <w:ind w:left="720" w:firstLine="0"/>
      </w:pPr>
    </w:lvl>
    <w:lvl w:ilvl="7">
      <w:numFmt w:val="decimal"/>
      <w:lvlText w:val=""/>
      <w:lvlJc w:val="left"/>
      <w:pPr>
        <w:ind w:left="720" w:firstLine="0"/>
      </w:pPr>
    </w:lvl>
    <w:lvl w:ilvl="8">
      <w:numFmt w:val="decimal"/>
      <w:lvlText w:val=""/>
      <w:lvlJc w:val="left"/>
      <w:pPr>
        <w:ind w:left="720" w:firstLine="0"/>
      </w:pPr>
    </w:lvl>
  </w:abstractNum>
  <w:abstractNum w:abstractNumId="3" w15:restartNumberingAfterBreak="0">
    <w:nsid w:val="38D87914"/>
    <w:multiLevelType w:val="multilevel"/>
    <w:tmpl w:val="7D8246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9A94AAC"/>
    <w:multiLevelType w:val="multilevel"/>
    <w:tmpl w:val="E3E09AE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6B3E89"/>
    <w:multiLevelType w:val="multilevel"/>
    <w:tmpl w:val="BADC208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5E6BD0"/>
    <w:multiLevelType w:val="multilevel"/>
    <w:tmpl w:val="A282CD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53F1E9F"/>
    <w:multiLevelType w:val="multilevel"/>
    <w:tmpl w:val="EBF8408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022F8E"/>
    <w:multiLevelType w:val="multilevel"/>
    <w:tmpl w:val="49F0ED1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F56935"/>
    <w:multiLevelType w:val="multilevel"/>
    <w:tmpl w:val="AAECD5A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914F77"/>
    <w:multiLevelType w:val="multilevel"/>
    <w:tmpl w:val="9500A24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853913"/>
    <w:multiLevelType w:val="multilevel"/>
    <w:tmpl w:val="A0EE3E3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E963A4"/>
    <w:multiLevelType w:val="multilevel"/>
    <w:tmpl w:val="C706E56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4670390">
    <w:abstractNumId w:val="2"/>
  </w:num>
  <w:num w:numId="2" w16cid:durableId="1134559590">
    <w:abstractNumId w:val="1"/>
  </w:num>
  <w:num w:numId="3" w16cid:durableId="687371368">
    <w:abstractNumId w:val="4"/>
  </w:num>
  <w:num w:numId="4" w16cid:durableId="1100682637">
    <w:abstractNumId w:val="12"/>
  </w:num>
  <w:num w:numId="5" w16cid:durableId="94713022">
    <w:abstractNumId w:val="7"/>
  </w:num>
  <w:num w:numId="6" w16cid:durableId="1877885399">
    <w:abstractNumId w:val="0"/>
  </w:num>
  <w:num w:numId="7" w16cid:durableId="2103793449">
    <w:abstractNumId w:val="3"/>
  </w:num>
  <w:num w:numId="8" w16cid:durableId="2093159666">
    <w:abstractNumId w:val="6"/>
  </w:num>
  <w:num w:numId="9" w16cid:durableId="348680419">
    <w:abstractNumId w:val="11"/>
  </w:num>
  <w:num w:numId="10" w16cid:durableId="1505778346">
    <w:abstractNumId w:val="5"/>
  </w:num>
  <w:num w:numId="11" w16cid:durableId="660281508">
    <w:abstractNumId w:val="10"/>
  </w:num>
  <w:num w:numId="12" w16cid:durableId="1102535834">
    <w:abstractNumId w:val="8"/>
  </w:num>
  <w:num w:numId="13" w16cid:durableId="1929195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8E"/>
    <w:rsid w:val="00025CD0"/>
    <w:rsid w:val="00061CCD"/>
    <w:rsid w:val="000C60AB"/>
    <w:rsid w:val="000F4061"/>
    <w:rsid w:val="00177CDC"/>
    <w:rsid w:val="00196697"/>
    <w:rsid w:val="001B335F"/>
    <w:rsid w:val="002376CD"/>
    <w:rsid w:val="00247748"/>
    <w:rsid w:val="0028226E"/>
    <w:rsid w:val="004A2CEA"/>
    <w:rsid w:val="004C0D8E"/>
    <w:rsid w:val="005421F4"/>
    <w:rsid w:val="005722AB"/>
    <w:rsid w:val="005C597B"/>
    <w:rsid w:val="006E410B"/>
    <w:rsid w:val="007D4E7F"/>
    <w:rsid w:val="007E7C7E"/>
    <w:rsid w:val="00824A95"/>
    <w:rsid w:val="0086350C"/>
    <w:rsid w:val="008F73C9"/>
    <w:rsid w:val="009442D5"/>
    <w:rsid w:val="00A35F00"/>
    <w:rsid w:val="00A558AD"/>
    <w:rsid w:val="00A76A33"/>
    <w:rsid w:val="00AA3976"/>
    <w:rsid w:val="00BE2346"/>
    <w:rsid w:val="00C32978"/>
    <w:rsid w:val="00C330E2"/>
    <w:rsid w:val="00C43992"/>
    <w:rsid w:val="00C93BC6"/>
    <w:rsid w:val="00C95726"/>
    <w:rsid w:val="00D74019"/>
    <w:rsid w:val="00D86F7C"/>
    <w:rsid w:val="00DC04DD"/>
    <w:rsid w:val="00DD270E"/>
    <w:rsid w:val="00DD36F5"/>
    <w:rsid w:val="00E8366D"/>
    <w:rsid w:val="00EE03E5"/>
    <w:rsid w:val="00F05C40"/>
    <w:rsid w:val="00F211F4"/>
    <w:rsid w:val="00F54B4E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9814"/>
  <w15:docId w15:val="{8A8F820B-3639-437F-A19C-10B1713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595959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200"/>
      <w:outlineLvl w:val="0"/>
    </w:pPr>
    <w:rPr>
      <w:rFonts w:ascii="Georgia" w:eastAsia="Georgia" w:hAnsi="Georgia" w:cs="Georgia"/>
      <w:b/>
      <w:smallCaps/>
      <w:color w:val="26262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40"/>
      <w:outlineLvl w:val="1"/>
    </w:pPr>
    <w:rPr>
      <w:b/>
      <w:smallCaps/>
      <w:color w:val="1D824C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Georgia" w:eastAsia="Georgia" w:hAnsi="Georgia" w:cs="Georgia"/>
      <w:i/>
      <w:color w:val="1561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Georgia" w:eastAsia="Georgia" w:hAnsi="Georgia" w:cs="Georgia"/>
      <w:color w:val="15613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Georgia" w:eastAsia="Georgia" w:hAnsi="Georgia" w:cs="Georgia"/>
      <w:color w:val="0E40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Georgia" w:eastAsia="Georgia" w:hAnsi="Georgia" w:cs="Georgia"/>
      <w:smallCaps/>
      <w:sz w:val="70"/>
      <w:szCs w:val="70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0" w:type="dxa"/>
        <w:bottom w:w="115" w:type="dxa"/>
        <w:right w:w="0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576" w:type="dxa"/>
        <w:right w:w="0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576" w:type="dxa"/>
        <w:right w:w="0" w:type="dxa"/>
      </w:tblCellMar>
    </w:tblPr>
    <w:tcPr>
      <w:shd w:val="clear" w:color="auto" w:fill="auto"/>
    </w:tcPr>
  </w:style>
  <w:style w:type="table" w:customStyle="1" w:styleId="a2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a3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Vjr7ojr1y1q7wQ+g9ECW4Ttq3A==">CgMxLjAaJwoBMBIiCiAIBCocCgtBQUFBNWxyN0RvMBAIGgtBQUFBNWxyN0RvMBonCgExEiIKIAgEKhwKC0FBQUE1bHI3RG5vEAgaC0FBQUE1bHI3RG5vGicKATISIgogCAQqHAoLQUFBQTVscjdEbnMQCBoLQUFBQTVscjdEbnMaJwoBMxIiCiAIBCocCgtBQUFBNWxyN0RudxAIGgtBQUFBNWxyN0RudxoaCgE0EhUKEwgEKg8KC0FBQUE1bHI3RG9VEAQaGgoBNRIVChMIBCoPCgtBQUFBNWxyN0RvURAEGhoKATYSFQoTCAQqDwoLQUFBQTVscjdEb2sQBBonCgE3EiIKIAgEKhwKC0FBQUE1bHI3RG9zEAgaC0FBQUE1bHI3RG9zGicKATgSIgogCAQqHAoLQUFBQTVscjdEb3cQCBoLQUFBQTVscjdEb3ci8wMKC0FBQUE1bHI3RG8wEsMDCgtBQUFBNWxyN0RvMBILQUFBQTVscjdEbzAaYwoJdGV4dC9odG1sElbXpNeUINeQ157XqNeg15Ug15zXlNeV16HXmdejINeQ16og15HXldeo15PXldeV15kg15XXnNek16bXnCDXldec16nXoNeZINeq16TXp9eZ15PXmdedLiJkCgp0ZXh0L3BsYWluElbXpNeUINeQ157XqNeg15Ug15zXlNeV16HXmdejINeQ16og15HXldeo15PXldeV15kg15XXnNek16bXnCDXldec16nXoNeZINeq16TXp9eZ15PXmdedLiobIhUxMTc5MzMwNzc2MjE5NTU2NzgyODYoADgAMNXrurWrMTjV67q1qzFKOQoKdGV4dC9wbGFpbhIrQ29tcGxpYW5jZSBvcGVyYXRpb25zIG1hbmFnZXIsIDg4OCBob2xkaW5nc1oMcWJ6cjA1bWs3bGc4cgIgAHgAmgEGCAAQABgAqgFYElbXpNeUINeQ157XqNeg15Ug15zXlNeV16HXmdejINeQ16og15HXldeo15PXldeV15kg15XXnNek16bXnCDXldec16nXoNeZINeq16TXp9eZ15PXmdedLhjV67q1qzEg1eu6tasxQhBraXguajVtb3ZmOWw0bXNmIs0FCgtBQUFBNWxyN0RubxKdBQoLQUFBQTVscjdEbm8SC0FBQUE1bHI3RG5vGpYBCgl0ZXh0L2h0bWwSiAHXpNeUINeQ157XqNeg15Ug15zXpNem15wg15zXqtek16fXmdeT15nXnSDXqdecINeY15HXoiDXldeQ15XXnteo15nXp9ehINeV15zXm9eq15XXkSDXkdeh15LXqNeZ15nXnSDXqdeW15Qg15PXqNeaINeX15HXqNeqINen15XXntek15zXmdeZIpcBCgp0ZXh0L3BsYWluEogB16TXlCDXkNee16jXoNeVINec16TXptecINec16rXpNen15nXk9eZ150g16nXnCDXmNeR16Ig15XXkNeV157XqNeZ16fXoSDXldec15vXqteV15Eg15HXodeS16jXmdeZ150g16nXlteUINeT16jXmiDXl9eR16jXqiDXp9eV157XpNec15nXmSobIhUxMTc5MzMwNzc2MjE5NTU2NzgyODYoADgAMMaYhbWrMTjGmIW1qzFKdwoKdGV4dC9wbGFpbhJpVmFsaWRhdGlvbiBmb3IgY29tcHV0ZXJpemVkIHN5c3RlbXMgaW4gdGhlIHBoYXJtYWNldXRpY2FsIGluZHVzdHJ5IGFuZCBsaWZlIHNjaWVuY2UgY29tcGFuaWVzLCBDT21wbHkgbHRkWgw0dW5qd3I1YXk2MHFyAiAAeACaAQYIABAAGACqAYsBEogB16TXlCDXkNee16jXoNeVINec16TXptecINec16rXpNen15nXk9eZ150g16nXnCDXmNeR16Ig15XXkNeV157XqNeZ16fXoSDXldec15vXqteV15Eg15HXodeS16jXmdeZ150g16nXlteUINeT16jXmiDXl9eR16jXqiDXp9eV157XpNec15nXmRjGmIW1qzEgxpiFtasxQhBraXguYnhrODgzc2VwNTRxIoICCgtBQUFBNWxyN0RvURLOAQoLQUFBQTVscjdEb1ESC0FBQUE1bHI3RG9RGg0KCXRleHQvaHRtbBIAIg4KCnRleHQvcGxhaW4SACobIhUxMTc5MzMwNzc2MjE5NTU2NzgyODYoADgAMKzxr7WrMTjB9q+1qzFKNAokYXBwbGljYXRpb24vdm5kLmdvb2dsZS1hcHBzLmRvY3MubWRzGgzC19rkAQYiBAgBEAFaDGwxNzZoa2Zzd3NydHICIAB4AIIBFHN1Z2dlc3QudGQwYjN4YXZvejNumgEGCAAQABgAGKzxr7WrMSDB9q+1qzFCFHN1Z2dlc3QudGQwYjN4YXZvejNuIr4FCgtBQUFBNWxyN0RucxKOBQoLQUFBQTVscjdEbnMSC0FBQUE1bHI3RG5zGqsBCgl0ZXh0L2h0bWwSnQHXnNem15nXmdefINeR16HXldeS16jXmdeZ150g15DXl9eo15kg16nXnSDXl9eR16jXlCDXqdeW15Ug15fXkdeo16og16HXmNeQ16jXmNeQ16Qg15HXqteX15XXnS4uLiDXqdeZ16jXkNeVINep15nXqSDXnNeaINeg15nXodeZ15XXnyDXktedINeR16HXmNeQ16jXmNeQ16TXmdedIqwBCgp0ZXh0L3BsYWluEp0B15zXpteZ15nXnyDXkdeh15XXkteo15nXmdedINeQ15fXqNeZINep150g15fXkdeo15Qg16nXlteVINeX15HXqNeqINeh15jXkNeo15jXkNekINeR16rXl9eV150uLi4g16nXmdeo15DXlSDXqdeZ16kg15zXmiDXoNeZ16HXmdeV158g15LXnSDXkdeh15jXkNeo15jXkNek15nXnSobIhUxMTc5MzMwNzc2MjE5NTU2NzgyODYoADgAMLnThrWrMTi504a1qzFKKQoKdGV4dC9wbGFpbhIbUUEgJiBPUEVSQVRJT05TLCBTRU5TT01BVElYWgxnM3lkNDFvNjg4ZGJyAiAAeACaAQYIABAAGACqAaABEp0B15zXpteZ15nXnyDXkdeh15XXkteo15nXmdedINeQ15fXqNeZINep150g15fXkdeo15Qg16nXlteVINeX15HXqNeqINeh15jXkNeo15jXkNekINeR16rXl9eV150uLi4g16nXmdeo15DXlSDXqdeZ16kg15zXmiDXoNeZ16HXmdeV158g15LXnSDXkdeh15jXkNeo15jXkNek15nXnRi504a1qzEgudOGtasxQhBraXguZ28xZWFlOHczanYwIuIDCgtBQUFBNWxyN0RvcxKyAwoLQUFBQTVscjdEb3MSC0FBQUE1bHI3RG9zGmIKCXRleHQvaHRtbBJV15DXnSDXlNeZ15Qg15zXmiDXpteZ15XXnyDXkteR15XXlCDXkNeV15zXmSDXm9eT15DXmSDXnNem15nXmdefINeQ16og15bXlCDXkdeQ157XqiA6KSJjCgp0ZXh0L3BsYWluElXXkNedINeU15nXlCDXnNeaINem15nXldefINeS15HXldeUINeQ15XXnNeZINeb15PXkNeZINec16bXmdeZ158g15DXqiDXlteUINeR15DXnteqIDopKhsiFTExNzkzMzA3NzYyMTk1NTY3ODI4NigAOAAw/4i1tasxOP+ItbWrMUorCgp0ZXh0L3BsYWluEh1oaWdoIFBzeWNob21ldHJpYy9HbWF0IHNjb3JlLloMZGNzOTdteDUycG9wcgIgAHgAmgEGCAAQABgAqgFXElXXkNedINeU15nXlCDXnNeaINem15nXldefINeS15HXldeUINeQ15XXnNeZINeb15PXkNeZINec16bXmdeZ158g15DXqiDXlteUINeR15DXnteqIDopGP+ItbWrMSD/iLW1qzFCEGtpeC5raWIzYWZzcGNnZGwiggIKC0FBQUE1bHI3RG9VEs4BCgtBQUFBNWxyN0RvVRILQUFBQTVscjdEb1UaDQoJdGV4dC9odG1sEgAiDgoKdGV4dC9wbGFpbhIAKhsiFTExNzkzMzA3NzYyMTk1NTY3ODI4NigAOAAwxsOwtasxOOjIsLWrMUo0CiRhcHBsaWNhdGlvbi92bmQuZ29vZ2xlLWFwcHMuZG9jcy5tZHMaDMLX2uQBBiIECAEQAVoMcHFnMHBubmFtZWttcgIgAHgAggEUc3VnZ2VzdC4zdjZtd3huc25hdjGaAQYIABAAGAAYxsOwtasxIOjIsLWrMUIUc3VnZ2VzdC4zdjZtd3huc25hdjEi1QYKC0FBQUE1bHI3RG53EqUGCgtBQUFBNWxyN0RudxILQUFBQTVscjdEbnca3wEKCXRleHQvaHRtbBLRAdek15Qg15DXnteo16DXlSDXnNeU16jXl9eZ15Eg15HXoteV15Mg15vXnteUINee15nXnNeZ150g157XkNeZ16TXlCDXlNeg15nXodeZ15XXnywg15zXm9eq15XXkSDXkNedINeW15Qg16fXldeo16Eg16LXptee15DXmSDXkNeV16DXnNeZ15nXnyDXkNeVINek16jXldeZ16fXmCDXkdec15nXnteV15PXmdedLCDXqdeZ15TXmdeUINeZ15XXqteoINen15XXoNen16jXmNeZIuABCgp0ZXh0L3BsYWluEtEB16TXlCDXkNee16jXoNeVINec15TXqNeX15nXkSDXkdei15XXkyDXm9ee15Qg157Xmdec15nXnSDXnteQ15nXpNeUINeU16DXmdeh15nXldefLCDXnNeb16rXldeRINeQ150g15bXlCDXp9eV16jXoSDXotem157XkNeZINeQ15XXoNec15nXmdefINeQ15Ug16TXqNeV15nXp9eYINeR15zXmdee15XXk9eZ150sINep15nXlNeZ15Qg15nXldeq16gg16fXldeg16fXqNeY15kqGyIVMTE3OTMzMDc3NjIxOTU1Njc4Mjg2KAA4ADDOmIm1qzE4iNeYtasxSiQKCnRleHQvcGxhaW4SFkJhc2ljOiBDKysuICAgClRhYmxlYXVaDGgzdDhubTM4Y24za3ICIAB4AJoBBggAEAAYAKoB1AES0QHXpNeUINeQ157XqNeg15Ug15zXlNeo15fXmdeRINeR16LXldeTINeb157XlCDXnteZ15zXmdedINee15DXmdek15Qg15TXoNeZ16HXmdeV158sINec15vXqteV15Eg15DXnSDXlteUINen15XXqNehINei16bXnteQ15kg15DXldeg15zXmdeZ158g15DXlSDXpNeo15XXmden15gg15HXnNeZ157XldeT15nXnSwg16nXmdeU15nXlCDXmdeV16rXqCDXp9eV16DXp9eo15jXmRjOmIm1qzEgiNeYtasxQhBraXguMzIxbGJhamQ1NG0xIsMHCgtBQUFBNWxyN0RvdxKTBwoLQUFBQTVscjdEb3cSC0FBQUE1bHI3RG93GoEBCgl0ZXh0L2h0bWwSdNeW15Qg15zXlNeb16DXmdehINeb15fXnNenINee15TXpNeZ16YmIzM5OyDXkdei15wg16TXlCwg15vXqdee16HXkdeZ16jXlCDXnNee15Qg16jXldem15Qg15zXotep15XXqiDXkNeqINeU157XoteR16guIn4KCnRleHQvcGxhaW4ScNeW15Qg15zXlNeb16DXmdehINeb15fXnNenINee15TXpNeZ16YnINeR16LXnCDXpNeULCDXm9ep157XodeR15nXqNeUINec157XlCDXqNeV16bXlCDXnNei16nXldeqINeQ16og15TXntei15HXqC4qGyIVMTE3OTMzMDc3NjIxOTU1Njc4Mjg2KAA4ADDtgLq1qzE47YC6tasxSrIDCgp0ZXh0L3BsYWluEqMD16jXpteVINec16jXkNeV16og15nXoteZ15zXldeqINep15wg16rXldeb16DXmdeqINep16LXqdeVINec16nXl9en16DXmdedLCDXlNeX15HXqNeUINeo16bXqteUINec15TXkdeZ158g15DXnSDXnNep157XqCDXkNeqINeU16rXldeX15vXoNeZ16ouIArXkNeZ15og15HXk9en16DXlSDXkNeqINeW15Q/IAoK16jXpteZ16DXlSDXnNeo15DXldeqINeQ150g15nXqSDXqNeY16DXqdefINeR15PXp9eg15Ug15DXqiDXlteUINec15DXldeo15og16nXl9en16DXmdedLCDXldeo15DXmdeg15Ug16nXkNee16DXnSDXmdepINeU16jXkdeUINep15fXp9eg15nXnSDXkNeR15wg15TXnSDXl9eT16nXmdedLCDXlNedINee16TXp9eZ15PXmdedINeh15vXldee15nXnSDXltei15XXnteZ150uIArXl9eR16gg157Xldei15PXldefINep15fXp9eg15nXnS5aCzdicHl0cnBucDNicgIgAHgAmgEGCAAQABgAqgF2EnTXlteUINec15TXm9eg15nXoSDXm9eX15zXpyDXnteU16TXmdemJiMzOTsg15HXotecINek15QsINeb16nXnteh15HXmdeo15Qg15zXnteUINeo15XXpteUINec16LXqdeV16og15DXqiDXlNee16LXkdeoLhjtgLq1qzEg7YC6tasxQhBraXguMXlmMGtvNWVpMmJ3IoICCgtBQUFBNWxyN0RvaxLOAQoLQUFBQTVscjdEb2sSC0FBQUE1bHI3RG9rGg0KCXRleHQvaHRtbBIAIg4KCnRleHQvcGxhaW4SACobIhUxMTc5MzMwNzc2MjE5NTU2NzgyODYoADgAMJC1sbWrMTi/u7G1qzFKNAokYXBwbGljYXRpb24vdm5kLmdvb2dsZS1hcHBzLmRvY3MubWRzGgzC19rkAQYiBAgBEAFaDGlrbmFoZzU0cGx0aHICIAB4AIIBFHN1Z2dlc3QudWlzaW45NGViZmY5mgEGCAAQABgAGJC1sbWrMSC/u7G1qzFCFHN1Z2dlc3QudWlzaW45NGViZmY5OABqNQoUc3VnZ2VzdC50ZDBiM3hhdm96M24SHdeQ15zXmdei16DXlCDXkNec16TXqNeV15HXmdelajUKFHN1Z2dlc3QuM3Y2bXd4bnNuYXYxEh3XkNec15nXoteg15Qg15DXnNek16jXldeR15nXpWo1ChRzdWdnZXN0LnVpc2luOTRlYmZmORId15DXnNeZ16LXoNeUINeQ15zXpNeo15XXkdeZ16VyITFZcmNrM0theGJ2QmtWemFrTEdYeHF5MWtGbkxFMU1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2024-07-21T06:37:00Z</dcterms:created>
  <dcterms:modified xsi:type="dcterms:W3CDTF">2024-07-21T06:45:00Z</dcterms:modified>
</cp:coreProperties>
</file>